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29D0" w14:textId="1A958108" w:rsidR="004F7C23" w:rsidRPr="00D53EFA" w:rsidRDefault="003C3619" w:rsidP="00770F7C">
      <w:pPr>
        <w:pStyle w:val="Hychemheading3"/>
        <w:spacing w:before="200" w:after="100"/>
        <w:rPr>
          <w:rFonts w:cs="Arial"/>
          <w:sz w:val="20"/>
          <w:szCs w:val="20"/>
        </w:rPr>
      </w:pPr>
      <w:r w:rsidRPr="00D53EFA">
        <w:rPr>
          <w:rFonts w:cs="Arial"/>
          <w:sz w:val="20"/>
          <w:szCs w:val="20"/>
        </w:rPr>
        <w:t xml:space="preserve">AREAS OF APPLICATION </w:t>
      </w:r>
    </w:p>
    <w:p w14:paraId="04A7B1A5" w14:textId="00E77E19" w:rsidR="003C3619" w:rsidRPr="00D53EFA" w:rsidRDefault="00A03BC8" w:rsidP="003C3619">
      <w:pPr>
        <w:pStyle w:val="Hychembody"/>
        <w:numPr>
          <w:ilvl w:val="0"/>
          <w:numId w:val="6"/>
        </w:numPr>
        <w:rPr>
          <w:rFonts w:cs="Arial"/>
          <w:sz w:val="20"/>
          <w:szCs w:val="20"/>
        </w:rPr>
      </w:pPr>
      <w:r>
        <w:rPr>
          <w:rFonts w:cs="Arial"/>
          <w:sz w:val="20"/>
          <w:szCs w:val="20"/>
        </w:rPr>
        <w:t>INTERIOR &amp; EXTERIOR USE</w:t>
      </w:r>
    </w:p>
    <w:p w14:paraId="0C0E7499" w14:textId="69AD7BE9" w:rsidR="00B31247" w:rsidRPr="00D53EFA" w:rsidRDefault="00A03BC8" w:rsidP="003C3619">
      <w:pPr>
        <w:pStyle w:val="Hychembody"/>
        <w:numPr>
          <w:ilvl w:val="0"/>
          <w:numId w:val="6"/>
        </w:numPr>
        <w:rPr>
          <w:rFonts w:cs="Arial"/>
          <w:sz w:val="20"/>
          <w:szCs w:val="20"/>
        </w:rPr>
      </w:pPr>
      <w:r>
        <w:rPr>
          <w:rFonts w:cs="Arial"/>
          <w:sz w:val="20"/>
          <w:szCs w:val="20"/>
        </w:rPr>
        <w:t>SUITABLE FOR PERMANENTLY IMMERSED APPLICATIONS</w:t>
      </w:r>
    </w:p>
    <w:p w14:paraId="7006552F" w14:textId="5428878D" w:rsidR="00B31247" w:rsidRPr="00D53EFA" w:rsidRDefault="00A03BC8" w:rsidP="003C3619">
      <w:pPr>
        <w:pStyle w:val="Hychembody"/>
        <w:numPr>
          <w:ilvl w:val="0"/>
          <w:numId w:val="6"/>
        </w:numPr>
        <w:rPr>
          <w:rFonts w:cs="Arial"/>
          <w:sz w:val="20"/>
          <w:szCs w:val="20"/>
        </w:rPr>
      </w:pPr>
      <w:r>
        <w:rPr>
          <w:rFonts w:cs="Arial"/>
          <w:sz w:val="20"/>
          <w:szCs w:val="20"/>
        </w:rPr>
        <w:t>RE-SURFACE &amp; LEVEL CONCRETE FLOORS</w:t>
      </w:r>
    </w:p>
    <w:p w14:paraId="52482E4C" w14:textId="625DB819" w:rsidR="00B31247" w:rsidRPr="00D53EFA" w:rsidRDefault="00A03BC8" w:rsidP="003C3619">
      <w:pPr>
        <w:pStyle w:val="Hychembody"/>
        <w:numPr>
          <w:ilvl w:val="0"/>
          <w:numId w:val="6"/>
        </w:numPr>
        <w:rPr>
          <w:rFonts w:cs="Arial"/>
          <w:sz w:val="20"/>
          <w:szCs w:val="20"/>
        </w:rPr>
      </w:pPr>
      <w:r>
        <w:rPr>
          <w:rFonts w:cs="Arial"/>
          <w:sz w:val="20"/>
          <w:szCs w:val="20"/>
        </w:rPr>
        <w:t>REPAIR SURFACE DEFECTS</w:t>
      </w:r>
    </w:p>
    <w:p w14:paraId="2BB15750" w14:textId="78023395" w:rsidR="00B31247" w:rsidRPr="00A03BC8" w:rsidRDefault="00A03BC8" w:rsidP="00A03BC8">
      <w:pPr>
        <w:pStyle w:val="Hychembody"/>
        <w:numPr>
          <w:ilvl w:val="0"/>
          <w:numId w:val="6"/>
        </w:numPr>
        <w:rPr>
          <w:rFonts w:cs="Arial"/>
          <w:sz w:val="20"/>
          <w:szCs w:val="20"/>
        </w:rPr>
      </w:pPr>
      <w:r>
        <w:rPr>
          <w:rFonts w:cs="Arial"/>
          <w:sz w:val="20"/>
          <w:szCs w:val="20"/>
        </w:rPr>
        <w:t>STRUCTURAL REPAIR OF CONCRETE</w:t>
      </w:r>
    </w:p>
    <w:p w14:paraId="6C25E3C3" w14:textId="102426BF" w:rsidR="00B31247" w:rsidRPr="00D53EFA" w:rsidRDefault="00A03BC8" w:rsidP="003C3619">
      <w:pPr>
        <w:pStyle w:val="Hychembody"/>
        <w:numPr>
          <w:ilvl w:val="0"/>
          <w:numId w:val="6"/>
        </w:numPr>
        <w:rPr>
          <w:rFonts w:cs="Arial"/>
          <w:sz w:val="20"/>
          <w:szCs w:val="20"/>
        </w:rPr>
      </w:pPr>
      <w:r>
        <w:rPr>
          <w:rFonts w:cs="Arial"/>
          <w:sz w:val="20"/>
          <w:szCs w:val="20"/>
        </w:rPr>
        <w:t>SELF LEVELLING SCREED</w:t>
      </w:r>
    </w:p>
    <w:p w14:paraId="45FD4DC4" w14:textId="77777777" w:rsidR="004F7C23" w:rsidRPr="00D53EFA" w:rsidRDefault="004F7C23" w:rsidP="00770F7C">
      <w:pPr>
        <w:pStyle w:val="Hychemheading3"/>
        <w:spacing w:before="200" w:after="100"/>
        <w:rPr>
          <w:rFonts w:cs="Arial"/>
          <w:sz w:val="20"/>
          <w:szCs w:val="20"/>
        </w:rPr>
      </w:pPr>
      <w:r w:rsidRPr="00D53EFA">
        <w:rPr>
          <w:rFonts w:cs="Arial"/>
          <w:sz w:val="20"/>
          <w:szCs w:val="20"/>
        </w:rPr>
        <w:t>Specification requirements</w:t>
      </w:r>
    </w:p>
    <w:p w14:paraId="1A26EF5B" w14:textId="23B7137C" w:rsidR="003139BE" w:rsidRPr="00D53EFA" w:rsidRDefault="00A03BC8" w:rsidP="006A3A45">
      <w:pPr>
        <w:pStyle w:val="Hychembody"/>
        <w:rPr>
          <w:rFonts w:cs="Arial"/>
          <w:sz w:val="20"/>
          <w:szCs w:val="20"/>
        </w:rPr>
      </w:pPr>
      <w:proofErr w:type="spellStart"/>
      <w:r>
        <w:rPr>
          <w:rFonts w:cs="Arial"/>
          <w:sz w:val="20"/>
          <w:szCs w:val="20"/>
        </w:rPr>
        <w:t>Hychem</w:t>
      </w:r>
      <w:proofErr w:type="spellEnd"/>
      <w:r>
        <w:rPr>
          <w:rFonts w:cs="Arial"/>
          <w:sz w:val="20"/>
          <w:szCs w:val="20"/>
        </w:rPr>
        <w:t xml:space="preserve"> </w:t>
      </w:r>
      <w:proofErr w:type="spellStart"/>
      <w:r>
        <w:rPr>
          <w:rFonts w:cs="Arial"/>
          <w:sz w:val="20"/>
          <w:szCs w:val="20"/>
        </w:rPr>
        <w:t>Velosit</w:t>
      </w:r>
      <w:proofErr w:type="spellEnd"/>
      <w:r>
        <w:rPr>
          <w:rFonts w:cs="Arial"/>
          <w:sz w:val="20"/>
          <w:szCs w:val="20"/>
        </w:rPr>
        <w:t xml:space="preserve"> SL502 is a cementitious self-levelling overlay for concrete substrates. It creates a smooth surface ideal for further applications such as sealers, coatings or toppings.</w:t>
      </w:r>
    </w:p>
    <w:p w14:paraId="21646F54" w14:textId="029CA18E" w:rsidR="003139BE" w:rsidRPr="00D53EFA" w:rsidRDefault="00CB30B4" w:rsidP="006A3A45">
      <w:pPr>
        <w:pStyle w:val="Hychembody"/>
        <w:rPr>
          <w:rFonts w:cs="Arial"/>
          <w:sz w:val="20"/>
          <w:szCs w:val="20"/>
        </w:rPr>
      </w:pPr>
      <w:r w:rsidRPr="00D53EFA">
        <w:rPr>
          <w:rFonts w:cs="Arial"/>
          <w:sz w:val="20"/>
          <w:szCs w:val="20"/>
        </w:rPr>
        <w:t>BENEFITS -</w:t>
      </w:r>
    </w:p>
    <w:p w14:paraId="59DDD39A" w14:textId="157CFE05" w:rsidR="00A03BC8" w:rsidRDefault="00A03BC8" w:rsidP="003139BE">
      <w:pPr>
        <w:pStyle w:val="Hychembody"/>
        <w:numPr>
          <w:ilvl w:val="0"/>
          <w:numId w:val="7"/>
        </w:numPr>
        <w:rPr>
          <w:rFonts w:cs="Arial"/>
          <w:sz w:val="20"/>
          <w:szCs w:val="20"/>
        </w:rPr>
      </w:pPr>
      <w:r>
        <w:rPr>
          <w:rFonts w:cs="Arial"/>
          <w:sz w:val="20"/>
          <w:szCs w:val="20"/>
        </w:rPr>
        <w:t>Economical</w:t>
      </w:r>
    </w:p>
    <w:p w14:paraId="7729C6DA" w14:textId="246A9062" w:rsidR="00BF30F7" w:rsidRDefault="00BF30F7" w:rsidP="003139BE">
      <w:pPr>
        <w:pStyle w:val="Hychembody"/>
        <w:numPr>
          <w:ilvl w:val="0"/>
          <w:numId w:val="7"/>
        </w:numPr>
        <w:rPr>
          <w:rFonts w:cs="Arial"/>
          <w:sz w:val="20"/>
          <w:szCs w:val="20"/>
        </w:rPr>
      </w:pPr>
      <w:r>
        <w:rPr>
          <w:rFonts w:cs="Arial"/>
          <w:sz w:val="20"/>
          <w:szCs w:val="20"/>
        </w:rPr>
        <w:t>Can be applied by pump so large areas can be topped quickly</w:t>
      </w:r>
    </w:p>
    <w:p w14:paraId="73E2987E" w14:textId="7C4E108C" w:rsidR="003139BE" w:rsidRPr="00D53EFA" w:rsidRDefault="00A03BC8" w:rsidP="003139BE">
      <w:pPr>
        <w:pStyle w:val="Hychembody"/>
        <w:numPr>
          <w:ilvl w:val="0"/>
          <w:numId w:val="7"/>
        </w:numPr>
        <w:rPr>
          <w:rFonts w:cs="Arial"/>
          <w:sz w:val="20"/>
          <w:szCs w:val="20"/>
        </w:rPr>
      </w:pPr>
      <w:r>
        <w:rPr>
          <w:rFonts w:cs="Arial"/>
          <w:sz w:val="20"/>
          <w:szCs w:val="20"/>
        </w:rPr>
        <w:t xml:space="preserve">Shrinkage compensated </w:t>
      </w:r>
    </w:p>
    <w:p w14:paraId="4FA37972" w14:textId="592BD810" w:rsidR="00CB30B4" w:rsidRPr="00D53EFA" w:rsidRDefault="00CB30B4" w:rsidP="003139BE">
      <w:pPr>
        <w:pStyle w:val="Hychembody"/>
        <w:numPr>
          <w:ilvl w:val="0"/>
          <w:numId w:val="7"/>
        </w:numPr>
        <w:rPr>
          <w:rFonts w:cs="Arial"/>
          <w:sz w:val="20"/>
          <w:szCs w:val="20"/>
        </w:rPr>
      </w:pPr>
      <w:r w:rsidRPr="00D53EFA">
        <w:rPr>
          <w:rFonts w:cs="Arial"/>
          <w:sz w:val="20"/>
          <w:szCs w:val="20"/>
        </w:rPr>
        <w:t>Seamless</w:t>
      </w:r>
    </w:p>
    <w:p w14:paraId="020CB58F" w14:textId="6081678B" w:rsidR="00CB30B4" w:rsidRPr="00D53EFA" w:rsidRDefault="00A03BC8" w:rsidP="003139BE">
      <w:pPr>
        <w:pStyle w:val="Hychembody"/>
        <w:numPr>
          <w:ilvl w:val="0"/>
          <w:numId w:val="7"/>
        </w:numPr>
        <w:rPr>
          <w:rFonts w:cs="Arial"/>
          <w:sz w:val="20"/>
          <w:szCs w:val="20"/>
        </w:rPr>
      </w:pPr>
      <w:r>
        <w:rPr>
          <w:rFonts w:cs="Arial"/>
          <w:sz w:val="20"/>
          <w:szCs w:val="20"/>
        </w:rPr>
        <w:t>Fast curing</w:t>
      </w:r>
    </w:p>
    <w:p w14:paraId="099E82E1" w14:textId="2731C403" w:rsidR="00D53EFA" w:rsidRDefault="00BF30F7" w:rsidP="00A03BC8">
      <w:pPr>
        <w:pStyle w:val="Hychembody"/>
        <w:numPr>
          <w:ilvl w:val="0"/>
          <w:numId w:val="7"/>
        </w:numPr>
        <w:rPr>
          <w:rFonts w:cs="Arial"/>
          <w:sz w:val="20"/>
          <w:szCs w:val="20"/>
        </w:rPr>
      </w:pPr>
      <w:r>
        <w:rPr>
          <w:rFonts w:cs="Arial"/>
          <w:sz w:val="20"/>
          <w:szCs w:val="20"/>
        </w:rPr>
        <w:t>High compressive strength (52MPa / 28 days)</w:t>
      </w:r>
    </w:p>
    <w:p w14:paraId="3B397AB6" w14:textId="4710B832" w:rsidR="00BF30F7" w:rsidRPr="00A03BC8" w:rsidRDefault="00BF30F7" w:rsidP="00A03BC8">
      <w:pPr>
        <w:pStyle w:val="Hychembody"/>
        <w:numPr>
          <w:ilvl w:val="0"/>
          <w:numId w:val="7"/>
        </w:numPr>
        <w:rPr>
          <w:rFonts w:cs="Arial"/>
          <w:sz w:val="20"/>
          <w:szCs w:val="20"/>
        </w:rPr>
      </w:pPr>
      <w:r>
        <w:rPr>
          <w:rFonts w:cs="Arial"/>
          <w:sz w:val="20"/>
          <w:szCs w:val="20"/>
        </w:rPr>
        <w:t xml:space="preserve">Can be </w:t>
      </w:r>
      <w:proofErr w:type="spellStart"/>
      <w:r>
        <w:rPr>
          <w:rFonts w:cs="Arial"/>
          <w:sz w:val="20"/>
          <w:szCs w:val="20"/>
        </w:rPr>
        <w:t>coloured</w:t>
      </w:r>
      <w:proofErr w:type="spellEnd"/>
    </w:p>
    <w:p w14:paraId="2FB32003" w14:textId="4925615A" w:rsidR="006A3A45" w:rsidRPr="00D53EFA" w:rsidRDefault="006A3A45" w:rsidP="006A3A45">
      <w:pPr>
        <w:pStyle w:val="Hychembody"/>
        <w:rPr>
          <w:rFonts w:cs="Arial"/>
          <w:sz w:val="20"/>
          <w:szCs w:val="20"/>
        </w:rPr>
      </w:pPr>
    </w:p>
    <w:p w14:paraId="26C95F58" w14:textId="12E0CB0A" w:rsidR="004F7C23" w:rsidRPr="00D53EFA" w:rsidRDefault="00CB30B4" w:rsidP="00770F7C">
      <w:pPr>
        <w:pStyle w:val="Hychemheading3"/>
        <w:spacing w:before="200" w:after="100"/>
        <w:rPr>
          <w:rFonts w:cs="Arial"/>
          <w:sz w:val="20"/>
          <w:szCs w:val="20"/>
        </w:rPr>
      </w:pPr>
      <w:r w:rsidRPr="00D53EFA">
        <w:rPr>
          <w:rFonts w:cs="Arial"/>
          <w:sz w:val="20"/>
          <w:szCs w:val="20"/>
        </w:rPr>
        <w:t>SYSTEM - HYCRETE</w:t>
      </w:r>
    </w:p>
    <w:p w14:paraId="695D78FD" w14:textId="3B2D5ACA" w:rsidR="00D53EFA" w:rsidRPr="00BF30F7" w:rsidRDefault="00CB30B4" w:rsidP="00D53EFA">
      <w:pPr>
        <w:pStyle w:val="Hychembody"/>
        <w:numPr>
          <w:ilvl w:val="0"/>
          <w:numId w:val="9"/>
        </w:numPr>
        <w:rPr>
          <w:rFonts w:cs="Arial"/>
          <w:sz w:val="20"/>
          <w:szCs w:val="20"/>
        </w:rPr>
      </w:pPr>
      <w:r w:rsidRPr="00D53EFA">
        <w:rPr>
          <w:rFonts w:cs="Arial"/>
          <w:sz w:val="20"/>
          <w:szCs w:val="20"/>
        </w:rPr>
        <w:t xml:space="preserve">PRIMER </w:t>
      </w:r>
      <w:r w:rsidR="00BF30F7">
        <w:rPr>
          <w:rFonts w:cs="Arial"/>
          <w:sz w:val="20"/>
          <w:szCs w:val="20"/>
        </w:rPr>
        <w:t xml:space="preserve">(for trafficable areas) </w:t>
      </w:r>
      <w:r w:rsidRPr="00D53EFA">
        <w:rPr>
          <w:rFonts w:cs="Arial"/>
          <w:sz w:val="20"/>
          <w:szCs w:val="20"/>
        </w:rPr>
        <w:t>–</w:t>
      </w:r>
      <w:r w:rsidR="00BF30F7">
        <w:rPr>
          <w:rFonts w:cs="Arial"/>
          <w:sz w:val="20"/>
          <w:szCs w:val="20"/>
        </w:rPr>
        <w:t xml:space="preserve"> following preparation apply a coat of </w:t>
      </w:r>
      <w:proofErr w:type="spellStart"/>
      <w:r w:rsidR="00BF30F7">
        <w:rPr>
          <w:rFonts w:cs="Arial"/>
          <w:sz w:val="20"/>
          <w:szCs w:val="20"/>
        </w:rPr>
        <w:t>Hychem</w:t>
      </w:r>
      <w:proofErr w:type="spellEnd"/>
      <w:r w:rsidR="00BF30F7">
        <w:rPr>
          <w:rFonts w:cs="Arial"/>
          <w:sz w:val="20"/>
          <w:szCs w:val="20"/>
        </w:rPr>
        <w:t xml:space="preserve"> GP epoxy primer and broadcast 100% with a medium grit quartz aggregate.</w:t>
      </w:r>
    </w:p>
    <w:p w14:paraId="00C4EDFD" w14:textId="7C8C2D2C" w:rsidR="00A73C36" w:rsidRDefault="00CB30B4" w:rsidP="00A73C36">
      <w:pPr>
        <w:pStyle w:val="Hychembody"/>
        <w:numPr>
          <w:ilvl w:val="0"/>
          <w:numId w:val="9"/>
        </w:numPr>
        <w:rPr>
          <w:rFonts w:cs="Arial"/>
          <w:sz w:val="20"/>
          <w:szCs w:val="20"/>
        </w:rPr>
      </w:pPr>
      <w:r w:rsidRPr="00D53EFA">
        <w:rPr>
          <w:rFonts w:cs="Arial"/>
          <w:sz w:val="20"/>
          <w:szCs w:val="20"/>
        </w:rPr>
        <w:t>SL</w:t>
      </w:r>
      <w:r w:rsidR="00BF30F7">
        <w:rPr>
          <w:rFonts w:cs="Arial"/>
          <w:sz w:val="20"/>
          <w:szCs w:val="20"/>
        </w:rPr>
        <w:t xml:space="preserve">502 </w:t>
      </w:r>
      <w:proofErr w:type="gramStart"/>
      <w:r w:rsidR="00BF30F7">
        <w:rPr>
          <w:rFonts w:cs="Arial"/>
          <w:sz w:val="20"/>
          <w:szCs w:val="20"/>
        </w:rPr>
        <w:t xml:space="preserve">TOPPING </w:t>
      </w:r>
      <w:r w:rsidRPr="00D53EFA">
        <w:rPr>
          <w:rFonts w:cs="Arial"/>
          <w:sz w:val="20"/>
          <w:szCs w:val="20"/>
        </w:rPr>
        <w:t xml:space="preserve"> -</w:t>
      </w:r>
      <w:proofErr w:type="gramEnd"/>
      <w:r w:rsidRPr="00D53EFA">
        <w:rPr>
          <w:rFonts w:cs="Arial"/>
          <w:sz w:val="20"/>
          <w:szCs w:val="20"/>
        </w:rPr>
        <w:t xml:space="preserve"> </w:t>
      </w:r>
      <w:r w:rsidR="002310FA" w:rsidRPr="00D53EFA">
        <w:rPr>
          <w:rFonts w:cs="Arial"/>
          <w:sz w:val="20"/>
          <w:szCs w:val="20"/>
        </w:rPr>
        <w:t>a</w:t>
      </w:r>
      <w:r w:rsidR="00A73C36" w:rsidRPr="00D53EFA">
        <w:rPr>
          <w:rFonts w:cs="Arial"/>
          <w:sz w:val="20"/>
          <w:szCs w:val="20"/>
        </w:rPr>
        <w:t xml:space="preserve">pply by </w:t>
      </w:r>
      <w:r w:rsidR="00BF30F7">
        <w:rPr>
          <w:rFonts w:cs="Arial"/>
          <w:sz w:val="20"/>
          <w:szCs w:val="20"/>
        </w:rPr>
        <w:t xml:space="preserve">pin rake or </w:t>
      </w:r>
      <w:r w:rsidR="00A73C36" w:rsidRPr="00D53EFA">
        <w:rPr>
          <w:rFonts w:cs="Arial"/>
          <w:sz w:val="20"/>
          <w:szCs w:val="20"/>
        </w:rPr>
        <w:t>trowel a</w:t>
      </w:r>
      <w:r w:rsidR="00BF30F7">
        <w:rPr>
          <w:rFonts w:cs="Arial"/>
          <w:sz w:val="20"/>
          <w:szCs w:val="20"/>
        </w:rPr>
        <w:t>t the desired thickness. The product can be applied up to 38mm in one application.</w:t>
      </w:r>
      <w:r w:rsidR="00A73C36" w:rsidRPr="00D53EFA">
        <w:rPr>
          <w:rFonts w:cs="Arial"/>
          <w:sz w:val="20"/>
          <w:szCs w:val="20"/>
        </w:rPr>
        <w:t xml:space="preserve"> </w:t>
      </w:r>
    </w:p>
    <w:p w14:paraId="63BE96C6" w14:textId="1F3E3AF5" w:rsidR="009E2CFB" w:rsidRPr="00DD4FE3" w:rsidRDefault="009E2CFB" w:rsidP="00BF30F7">
      <w:pPr>
        <w:pStyle w:val="Hychembody"/>
        <w:numPr>
          <w:ilvl w:val="0"/>
          <w:numId w:val="9"/>
        </w:numPr>
        <w:rPr>
          <w:sz w:val="20"/>
          <w:szCs w:val="20"/>
        </w:rPr>
      </w:pPr>
      <w:r w:rsidRPr="00D53EFA">
        <w:rPr>
          <w:rFonts w:cs="Arial"/>
          <w:sz w:val="20"/>
          <w:szCs w:val="20"/>
        </w:rPr>
        <w:t>SEAL-COAT –</w:t>
      </w:r>
      <w:r w:rsidR="00BF30F7">
        <w:rPr>
          <w:rFonts w:cs="Arial"/>
          <w:sz w:val="20"/>
          <w:szCs w:val="20"/>
        </w:rPr>
        <w:t xml:space="preserve"> you can apply an of </w:t>
      </w:r>
      <w:proofErr w:type="spellStart"/>
      <w:r w:rsidR="00BF30F7">
        <w:rPr>
          <w:rFonts w:cs="Arial"/>
          <w:sz w:val="20"/>
          <w:szCs w:val="20"/>
        </w:rPr>
        <w:t>Hychems</w:t>
      </w:r>
      <w:proofErr w:type="spellEnd"/>
      <w:r w:rsidR="00BF30F7">
        <w:rPr>
          <w:rFonts w:cs="Arial"/>
          <w:sz w:val="20"/>
          <w:szCs w:val="20"/>
        </w:rPr>
        <w:t xml:space="preserve"> </w:t>
      </w:r>
      <w:r w:rsidR="00DD4FE3">
        <w:rPr>
          <w:rFonts w:cs="Arial"/>
          <w:sz w:val="20"/>
          <w:szCs w:val="20"/>
        </w:rPr>
        <w:t xml:space="preserve">“Deck” </w:t>
      </w:r>
      <w:r w:rsidR="00BF30F7">
        <w:rPr>
          <w:rFonts w:cs="Arial"/>
          <w:sz w:val="20"/>
          <w:szCs w:val="20"/>
        </w:rPr>
        <w:t xml:space="preserve">coating </w:t>
      </w:r>
      <w:r w:rsidR="00DD4FE3">
        <w:rPr>
          <w:rFonts w:cs="Arial"/>
          <w:sz w:val="20"/>
          <w:szCs w:val="20"/>
        </w:rPr>
        <w:t xml:space="preserve">or waterproofing </w:t>
      </w:r>
      <w:r w:rsidR="00BF30F7">
        <w:rPr>
          <w:rFonts w:cs="Arial"/>
          <w:sz w:val="20"/>
          <w:szCs w:val="20"/>
        </w:rPr>
        <w:t xml:space="preserve">systems to the </w:t>
      </w:r>
      <w:r w:rsidR="00DD4FE3">
        <w:rPr>
          <w:rFonts w:cs="Arial"/>
          <w:sz w:val="20"/>
          <w:szCs w:val="20"/>
        </w:rPr>
        <w:t>cured topping.</w:t>
      </w:r>
    </w:p>
    <w:p w14:paraId="31687C1B" w14:textId="77777777" w:rsidR="00DD4FE3" w:rsidRPr="00DD4FE3" w:rsidRDefault="00DD4FE3" w:rsidP="00DD4FE3">
      <w:pPr>
        <w:pStyle w:val="Hychembody"/>
        <w:rPr>
          <w:sz w:val="20"/>
          <w:szCs w:val="20"/>
        </w:rPr>
      </w:pPr>
    </w:p>
    <w:p w14:paraId="45DCCD5B" w14:textId="42BEF29A" w:rsidR="00DD4FE3" w:rsidRDefault="00DD4FE3" w:rsidP="00DD4FE3">
      <w:pPr>
        <w:pStyle w:val="Hychembody"/>
        <w:rPr>
          <w:rFonts w:cs="Arial"/>
          <w:sz w:val="20"/>
          <w:szCs w:val="20"/>
        </w:rPr>
      </w:pPr>
    </w:p>
    <w:p w14:paraId="326DCFEB" w14:textId="77777777" w:rsidR="00DD4FE3" w:rsidRPr="00DD4FE3" w:rsidRDefault="00DD4FE3" w:rsidP="00DD4FE3">
      <w:pPr>
        <w:pStyle w:val="Hychembody"/>
        <w:rPr>
          <w:sz w:val="20"/>
          <w:szCs w:val="20"/>
        </w:rPr>
      </w:pPr>
    </w:p>
    <w:p w14:paraId="4C003467" w14:textId="404B59D6" w:rsidR="00DD4FE3" w:rsidRPr="00D53EFA" w:rsidRDefault="00DD4FE3" w:rsidP="00DD4FE3">
      <w:pPr>
        <w:pStyle w:val="Hychembody"/>
        <w:rPr>
          <w:rFonts w:cs="Arial"/>
          <w:sz w:val="20"/>
          <w:szCs w:val="20"/>
        </w:rPr>
      </w:pPr>
      <w:r>
        <w:rPr>
          <w:rFonts w:cs="Arial"/>
          <w:sz w:val="20"/>
          <w:szCs w:val="20"/>
        </w:rPr>
        <w:t xml:space="preserve">For areas that require repair or resurfacing where the slope of the surface may not allow for the use of a self levelling product such as SL502, </w:t>
      </w:r>
      <w:proofErr w:type="spellStart"/>
      <w:r>
        <w:rPr>
          <w:rFonts w:cs="Arial"/>
          <w:sz w:val="20"/>
          <w:szCs w:val="20"/>
        </w:rPr>
        <w:t>Hychem</w:t>
      </w:r>
      <w:proofErr w:type="spellEnd"/>
      <w:r>
        <w:rPr>
          <w:rFonts w:cs="Arial"/>
          <w:sz w:val="20"/>
          <w:szCs w:val="20"/>
        </w:rPr>
        <w:t xml:space="preserve"> offer a complete range of repair mortars and even lightweight mortars for slabs where weight loading may be an issue. </w:t>
      </w:r>
    </w:p>
    <w:p w14:paraId="1DFFE1F5" w14:textId="77777777" w:rsidR="00DD4FE3" w:rsidRPr="00D53EFA" w:rsidRDefault="00DD4FE3" w:rsidP="00DD4FE3">
      <w:pPr>
        <w:pStyle w:val="Hychembody"/>
        <w:rPr>
          <w:sz w:val="20"/>
          <w:szCs w:val="20"/>
        </w:rPr>
      </w:pPr>
    </w:p>
    <w:p w14:paraId="4CD1D26F" w14:textId="77777777" w:rsidR="009E2CFB" w:rsidRPr="00D53EFA" w:rsidRDefault="009E2CFB" w:rsidP="009E2CFB">
      <w:pPr>
        <w:pStyle w:val="Hychemheading4"/>
        <w:rPr>
          <w:sz w:val="20"/>
          <w:szCs w:val="20"/>
        </w:rPr>
      </w:pPr>
      <w:r w:rsidRPr="00D53EFA">
        <w:rPr>
          <w:sz w:val="20"/>
          <w:szCs w:val="20"/>
        </w:rPr>
        <w:t>Preparation – industry standards</w:t>
      </w:r>
    </w:p>
    <w:p w14:paraId="2882C305" w14:textId="77777777" w:rsidR="009E2CFB" w:rsidRPr="00D53EFA" w:rsidRDefault="009E2CFB" w:rsidP="009E2CFB">
      <w:pPr>
        <w:pStyle w:val="Hychemheading4"/>
        <w:rPr>
          <w:b w:val="0"/>
          <w:sz w:val="20"/>
          <w:szCs w:val="20"/>
        </w:rPr>
      </w:pPr>
      <w:r w:rsidRPr="00D53EFA">
        <w:rPr>
          <w:b w:val="0"/>
          <w:sz w:val="20"/>
          <w:szCs w:val="20"/>
        </w:rPr>
        <w:t xml:space="preserve">It is important that all new or old concrete surfaces are thoroughly prepared before the application of any coating system. It is highly recommended that any surface preparation is carried out in accordance with industry standards and publications such as NACE 02203 item No. 22420 or ICRI Technical Guideline No. 03732. </w:t>
      </w:r>
    </w:p>
    <w:p w14:paraId="3B80505D" w14:textId="77777777" w:rsidR="009E2CFB" w:rsidRPr="00D53EFA" w:rsidRDefault="009E2CFB" w:rsidP="009E2CFB">
      <w:pPr>
        <w:pStyle w:val="Hychemheading4"/>
        <w:rPr>
          <w:b w:val="0"/>
          <w:sz w:val="20"/>
          <w:szCs w:val="20"/>
          <w:u w:val="single"/>
        </w:rPr>
      </w:pPr>
    </w:p>
    <w:p w14:paraId="4497C671" w14:textId="77777777" w:rsidR="009E2CFB" w:rsidRPr="00D53EFA" w:rsidRDefault="009E2CFB" w:rsidP="009E2CFB">
      <w:pPr>
        <w:pStyle w:val="Hychemheading4"/>
        <w:rPr>
          <w:sz w:val="20"/>
          <w:szCs w:val="20"/>
        </w:rPr>
      </w:pPr>
      <w:r w:rsidRPr="00D53EFA">
        <w:rPr>
          <w:sz w:val="20"/>
          <w:szCs w:val="20"/>
        </w:rPr>
        <w:t xml:space="preserve">Product application – various </w:t>
      </w:r>
    </w:p>
    <w:p w14:paraId="0DA4C1E8" w14:textId="77777777" w:rsidR="009E2CFB" w:rsidRPr="00D53EFA" w:rsidRDefault="009E2CFB" w:rsidP="009E2CFB">
      <w:pPr>
        <w:pStyle w:val="Hychemheading4"/>
        <w:rPr>
          <w:b w:val="0"/>
          <w:sz w:val="20"/>
          <w:szCs w:val="20"/>
        </w:rPr>
      </w:pPr>
      <w:r w:rsidRPr="00D53EFA">
        <w:rPr>
          <w:b w:val="0"/>
          <w:sz w:val="20"/>
          <w:szCs w:val="20"/>
        </w:rPr>
        <w:t>Application techniques vary depending on the product being applied and the film thickness of the system.</w:t>
      </w:r>
    </w:p>
    <w:p w14:paraId="04AFA77E" w14:textId="77777777" w:rsidR="009E2CFB" w:rsidRPr="00D53EFA" w:rsidRDefault="009E2CFB" w:rsidP="009E2CFB">
      <w:pPr>
        <w:pStyle w:val="Hychemheading4"/>
        <w:rPr>
          <w:b w:val="0"/>
          <w:sz w:val="20"/>
          <w:szCs w:val="20"/>
        </w:rPr>
      </w:pPr>
      <w:r w:rsidRPr="00D53EFA">
        <w:rPr>
          <w:b w:val="0"/>
          <w:sz w:val="20"/>
          <w:szCs w:val="20"/>
        </w:rPr>
        <w:t xml:space="preserve">Sealers and coatings are normally either spray or roller applied whilst high build 1mm+ topping systems are usually applied by a combination of roller and trowel. </w:t>
      </w:r>
    </w:p>
    <w:p w14:paraId="61B947D1" w14:textId="77777777" w:rsidR="009E2CFB" w:rsidRPr="00D53EFA" w:rsidRDefault="009E2CFB" w:rsidP="009E2CFB">
      <w:pPr>
        <w:pStyle w:val="Hychemheading4"/>
        <w:rPr>
          <w:b w:val="0"/>
          <w:sz w:val="20"/>
          <w:szCs w:val="20"/>
        </w:rPr>
      </w:pPr>
    </w:p>
    <w:p w14:paraId="1C04FBDD" w14:textId="77777777" w:rsidR="009E2CFB" w:rsidRPr="00D53EFA" w:rsidRDefault="009E2CFB" w:rsidP="009E2CFB">
      <w:pPr>
        <w:pStyle w:val="Hychembody"/>
        <w:rPr>
          <w:b/>
          <w:sz w:val="20"/>
          <w:szCs w:val="20"/>
        </w:rPr>
      </w:pPr>
      <w:r w:rsidRPr="00D53EFA">
        <w:rPr>
          <w:b/>
          <w:sz w:val="20"/>
          <w:szCs w:val="20"/>
        </w:rPr>
        <w:t>Product &amp; system selection</w:t>
      </w:r>
    </w:p>
    <w:p w14:paraId="063F0616" w14:textId="77777777" w:rsidR="009E2CFB" w:rsidRPr="00D53EFA" w:rsidRDefault="009E2CFB" w:rsidP="009E2CFB">
      <w:pPr>
        <w:pStyle w:val="Hychembody"/>
        <w:rPr>
          <w:sz w:val="20"/>
          <w:szCs w:val="20"/>
        </w:rPr>
      </w:pPr>
      <w:r w:rsidRPr="00D53EFA">
        <w:rPr>
          <w:sz w:val="20"/>
          <w:szCs w:val="20"/>
        </w:rPr>
        <w:t xml:space="preserve">Refer to each specific </w:t>
      </w:r>
      <w:proofErr w:type="spellStart"/>
      <w:r w:rsidRPr="00D53EFA">
        <w:rPr>
          <w:sz w:val="20"/>
          <w:szCs w:val="20"/>
        </w:rPr>
        <w:t>Hychem</w:t>
      </w:r>
      <w:proofErr w:type="spellEnd"/>
      <w:r w:rsidRPr="00D53EFA">
        <w:rPr>
          <w:sz w:val="20"/>
          <w:szCs w:val="20"/>
        </w:rPr>
        <w:t xml:space="preserve"> technical data sheet for more detailed information regarding the application of individual products or systems.  </w:t>
      </w:r>
    </w:p>
    <w:p w14:paraId="3AD92155" w14:textId="77777777" w:rsidR="009E2CFB" w:rsidRPr="00D53EFA" w:rsidRDefault="009E2CFB" w:rsidP="009E2CFB">
      <w:pPr>
        <w:pStyle w:val="Hychembody"/>
        <w:rPr>
          <w:sz w:val="20"/>
          <w:szCs w:val="20"/>
        </w:rPr>
      </w:pPr>
      <w:proofErr w:type="spellStart"/>
      <w:r w:rsidRPr="00D53EFA">
        <w:rPr>
          <w:sz w:val="20"/>
          <w:szCs w:val="20"/>
        </w:rPr>
        <w:t>Hychem</w:t>
      </w:r>
      <w:proofErr w:type="spellEnd"/>
      <w:r w:rsidRPr="00D53EFA">
        <w:rPr>
          <w:sz w:val="20"/>
          <w:szCs w:val="20"/>
        </w:rPr>
        <w:t xml:space="preserve"> floors can be cleaned using a mechanical scrubbing machine or similar using alkaline based cleaning agents for best results. All floors should be thoroughly rinsed with clean water following this procedure.</w:t>
      </w:r>
    </w:p>
    <w:p w14:paraId="36E07B38" w14:textId="77777777" w:rsidR="009E2CFB" w:rsidRPr="00D53EFA" w:rsidRDefault="009E2CFB" w:rsidP="009E2CFB">
      <w:pPr>
        <w:pStyle w:val="Hychembody"/>
        <w:rPr>
          <w:sz w:val="20"/>
          <w:szCs w:val="20"/>
        </w:rPr>
      </w:pPr>
      <w:proofErr w:type="spellStart"/>
      <w:r w:rsidRPr="00D53EFA">
        <w:rPr>
          <w:sz w:val="20"/>
          <w:szCs w:val="20"/>
        </w:rPr>
        <w:t>Hychem</w:t>
      </w:r>
      <w:proofErr w:type="spellEnd"/>
      <w:r w:rsidRPr="00D53EFA">
        <w:rPr>
          <w:sz w:val="20"/>
          <w:szCs w:val="20"/>
        </w:rPr>
        <w:t xml:space="preserve"> offer a full system specifications service upon request.</w:t>
      </w:r>
    </w:p>
    <w:p w14:paraId="5CE3D5CE" w14:textId="77777777" w:rsidR="009E2CFB" w:rsidRPr="00D53EFA" w:rsidRDefault="009E2CFB" w:rsidP="009E2CFB">
      <w:pPr>
        <w:pStyle w:val="Hychembody"/>
        <w:rPr>
          <w:sz w:val="20"/>
          <w:szCs w:val="20"/>
        </w:rPr>
      </w:pPr>
      <w:r w:rsidRPr="00D53EFA">
        <w:rPr>
          <w:sz w:val="20"/>
          <w:szCs w:val="20"/>
        </w:rPr>
        <w:t xml:space="preserve">Full product warranties can be provided by </w:t>
      </w:r>
      <w:proofErr w:type="spellStart"/>
      <w:r w:rsidRPr="00D53EFA">
        <w:rPr>
          <w:sz w:val="20"/>
          <w:szCs w:val="20"/>
        </w:rPr>
        <w:t>Hychem</w:t>
      </w:r>
      <w:proofErr w:type="spellEnd"/>
      <w:r w:rsidRPr="00D53EFA">
        <w:rPr>
          <w:sz w:val="20"/>
          <w:szCs w:val="20"/>
        </w:rPr>
        <w:t xml:space="preserve"> where required provided that suitable specifications are followed.   </w:t>
      </w:r>
    </w:p>
    <w:p w14:paraId="5A2477E5" w14:textId="56FF8346" w:rsidR="004F7C23" w:rsidRPr="00D53EFA" w:rsidRDefault="004F7C23" w:rsidP="00AA5372">
      <w:pPr>
        <w:pStyle w:val="Hychembody"/>
        <w:rPr>
          <w:sz w:val="20"/>
          <w:szCs w:val="20"/>
        </w:rPr>
      </w:pPr>
    </w:p>
    <w:sectPr w:rsidR="004F7C23" w:rsidRPr="00D53EFA" w:rsidSect="00770F7C">
      <w:headerReference w:type="even" r:id="rId7"/>
      <w:headerReference w:type="default" r:id="rId8"/>
      <w:footerReference w:type="even" r:id="rId9"/>
      <w:footerReference w:type="default" r:id="rId10"/>
      <w:headerReference w:type="first" r:id="rId11"/>
      <w:footerReference w:type="first" r:id="rId12"/>
      <w:pgSz w:w="11900" w:h="16840"/>
      <w:pgMar w:top="3402" w:right="851" w:bottom="1440" w:left="709"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58132" w14:textId="77777777" w:rsidR="00F91520" w:rsidRDefault="00F91520" w:rsidP="00BB6A6E">
      <w:r>
        <w:separator/>
      </w:r>
    </w:p>
  </w:endnote>
  <w:endnote w:type="continuationSeparator" w:id="0">
    <w:p w14:paraId="36A146AD" w14:textId="77777777" w:rsidR="00F91520" w:rsidRDefault="00F91520" w:rsidP="00B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Roman">
    <w:altName w:val="Times"/>
    <w:panose1 w:val="0000050000000002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ld">
    <w:panose1 w:val="020B0604020202020204"/>
    <w:charset w:val="00"/>
    <w:family w:val="auto"/>
    <w:pitch w:val="variable"/>
    <w:sig w:usb0="00000003" w:usb1="00000000" w:usb2="00000000" w:usb3="00000000" w:csb0="00000001" w:csb1="00000000"/>
  </w:font>
  <w:font w:name="Gotham-Book">
    <w:panose1 w:val="020B0604020202020204"/>
    <w:charset w:val="00"/>
    <w:family w:val="auto"/>
    <w:pitch w:val="variable"/>
    <w:sig w:usb0="00000003" w:usb1="00000000" w:usb2="00000000" w:usb3="00000000" w:csb0="00000001" w:csb1="00000000"/>
  </w:font>
  <w:font w:name="Gotham-Medium">
    <w:panose1 w:val="020B0604020202020204"/>
    <w:charset w:val="00"/>
    <w:family w:val="auto"/>
    <w:pitch w:val="variable"/>
    <w:sig w:usb0="00000003" w:usb1="00000000" w:usb2="00000000" w:usb3="00000000" w:csb0="00000001" w:csb1="00000000"/>
  </w:font>
  <w:font w:name="Gotham-Light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546E2" w14:textId="77777777" w:rsidR="009133A0" w:rsidRDefault="00913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A635" w14:textId="23BBB635" w:rsidR="000A69F2" w:rsidRPr="00BB6A6E" w:rsidRDefault="000A69F2" w:rsidP="00BB6A6E">
    <w:pPr>
      <w:pStyle w:val="Footer"/>
    </w:pPr>
    <w:r>
      <w:rPr>
        <w:noProof/>
        <w:lang w:eastAsia="en-AU"/>
      </w:rPr>
      <mc:AlternateContent>
        <mc:Choice Requires="wps">
          <w:drawing>
            <wp:anchor distT="0" distB="0" distL="114300" distR="114300" simplePos="0" relativeHeight="251662336" behindDoc="0" locked="0" layoutInCell="1" allowOverlap="1" wp14:anchorId="5DE1991C" wp14:editId="6FDFF02E">
              <wp:simplePos x="0" y="0"/>
              <wp:positionH relativeFrom="column">
                <wp:posOffset>685800</wp:posOffset>
              </wp:positionH>
              <wp:positionV relativeFrom="paragraph">
                <wp:posOffset>-132080</wp:posOffset>
              </wp:positionV>
              <wp:extent cx="51435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1991C" id="_x0000_t202" coordsize="21600,21600" o:spt="202" path="m,l,21600r21600,l21600,xe">
              <v:stroke joinstyle="miter"/>
              <v:path gradientshapeok="t" o:connecttype="rect"/>
            </v:shapetype>
            <v:shape id="Text Box 4" o:spid="_x0000_s1028" type="#_x0000_t202" style="position:absolute;margin-left:54pt;margin-top:-10.4pt;width:4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MrrgIAAKwFAAAOAAAAZHJzL2Uyb0RvYy54bWysVE1v2zAMvQ/YfxB0T21nTpsGdQo3RYYB&#10;RVusHXpWZKkxJouapMTOhv33UXKcZt0uHXaxJfKRIh8/Li67RpGtsK4GXdDsJKVEaA5VrZ8L+uVx&#10;OZpS4jzTFVOgRUF3wtHL+ft3F62ZiTGsQVXCEnSi3aw1BV17b2ZJ4vhaNMydgBEalRJswzxe7XNS&#10;Wdai90Yl4zQ9TVqwlbHAhXMove6VdB79Sym4v5PSCU9UQTE2H782flfhm8wv2OzZMrOu+T4M9g9R&#10;NKzW+OjB1TXzjGxs/YerpuYWHEh/wqFJQMqai5gDZpOlr7J5WDMjYi5IjjMHmtz/c8tvt/eW1FVB&#10;c0o0a7BEj6Lz5Ao6kgd2WuNmCHowCPMdirHKg9yhMCTdSduEP6ZDUI887w7cBmcchZMs/zBJUcVR&#10;N00x2Uh+8mJtrPMfBTQkHApqsXaRUra9cR4jQegACY9pWNZKxfop/ZsAgb1ExAbordkMI8FjQIaY&#10;YnF+LCZn4/Jscj46LSfZKM/S6ags0/HoelmmZZovF+f51c+QLvoc7JNASZ96PPmdEsGr0p+FRCoj&#10;A0EQm1gslCVbhu3HOBfaR/JihIgOKIlZvMVwj495xPzeYtwzMrwM2h+Mm1qDjXy/Crv6OoQsezyS&#10;cZR3OPpu1cUeOnTGCqodNoyFfuCc4csaq3rDnL9nFicMGwG3hr/Dj1TQFhT2J0rWYL//TR7w2Pio&#10;paTFiS2o+7ZhVlCiPmkcifMsz8OIx0uOhcWLPdasjjV60ywAq5LhfjI8HgPeq+EoLTRPuFzK8Cqq&#10;mOb4dkG5t8Nl4ftNguuJi7KMMBxrw/yNfjA8OA9lCl372D0xa/at7bGVbmGYbjZ71eE9NlhqKDce&#10;ZB3bPzDd87qvAK6E2Jj79RV2zvE9ol6W7PwXAAAA//8DAFBLAwQUAAYACAAAACEAtoPaOd4AAAAL&#10;AQAADwAAAGRycy9kb3ducmV2LnhtbEyPwU7DMBBE70j8g7VIXFBrNxKlhDgVQqqEKji08AGbeBtH&#10;je0odtPw92xOcJyd0eybYju5Tow0xDZ4DaulAkG+Dqb1jYbvr91iAyIm9Aa74EnDD0XYlrc3BeYm&#10;XP2BxmNqBJf4mKMGm1KfSxlrSw7jMvTk2TuFwWFiOTTSDHjlctfJTKm1dNh6/mCxpzdL9fl4cRoe&#10;bK8+P07v1c6sa3veR3xy417r+7vp9QVEoin9hWHGZ3QomakKF2+i6FirDW9JGhaZ4g2ceF7Nl2q2&#10;HjOQZSH/byh/AQAA//8DAFBLAQItABQABgAIAAAAIQC2gziS/gAAAOEBAAATAAAAAAAAAAAAAAAA&#10;AAAAAABbQ29udGVudF9UeXBlc10ueG1sUEsBAi0AFAAGAAgAAAAhADj9If/WAAAAlAEAAAsAAAAA&#10;AAAAAAAAAAAALwEAAF9yZWxzLy5yZWxzUEsBAi0AFAAGAAgAAAAhAHWoYyuuAgAArAUAAA4AAAAA&#10;AAAAAAAAAAAALgIAAGRycy9lMm9Eb2MueG1sUEsBAi0AFAAGAAgAAAAhALaD2jneAAAACwEAAA8A&#10;AAAAAAAAAAAAAAAACAUAAGRycy9kb3ducmV2LnhtbFBLBQYAAAAABAAEAPMAAAATBgAAAAA=&#10;" filled="f" stroked="f">
              <v:textbo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v:textbox>
            </v:shape>
          </w:pict>
        </mc:Fallback>
      </mc:AlternateContent>
    </w:r>
    <w:r>
      <w:rPr>
        <w:noProof/>
        <w:lang w:eastAsia="en-AU"/>
      </w:rPr>
      <w:drawing>
        <wp:anchor distT="0" distB="0" distL="114300" distR="114300" simplePos="0" relativeHeight="251663360" behindDoc="1" locked="0" layoutInCell="1" allowOverlap="1" wp14:anchorId="07A03832" wp14:editId="7349C38D">
          <wp:simplePos x="0" y="0"/>
          <wp:positionH relativeFrom="page">
            <wp:align>left</wp:align>
          </wp:positionH>
          <wp:positionV relativeFrom="page">
            <wp:posOffset>9827895</wp:posOffset>
          </wp:positionV>
          <wp:extent cx="7561580" cy="90487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footer with logo.jpg"/>
                  <pic:cNvPicPr/>
                </pic:nvPicPr>
                <pic:blipFill>
                  <a:blip r:embed="rId1">
                    <a:extLst>
                      <a:ext uri="{28A0092B-C50C-407E-A947-70E740481C1C}">
                        <a14:useLocalDpi xmlns:a14="http://schemas.microsoft.com/office/drawing/2010/main" val="0"/>
                      </a:ext>
                    </a:extLst>
                  </a:blip>
                  <a:stretch>
                    <a:fillRect/>
                  </a:stretch>
                </pic:blipFill>
                <pic:spPr>
                  <a:xfrm>
                    <a:off x="0" y="0"/>
                    <a:ext cx="7562088" cy="9052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47A5" w14:textId="77777777" w:rsidR="009133A0" w:rsidRDefault="00913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512FE" w14:textId="77777777" w:rsidR="00F91520" w:rsidRDefault="00F91520" w:rsidP="00BB6A6E">
      <w:r>
        <w:separator/>
      </w:r>
    </w:p>
  </w:footnote>
  <w:footnote w:type="continuationSeparator" w:id="0">
    <w:p w14:paraId="2DD33B79" w14:textId="77777777" w:rsidR="00F91520" w:rsidRDefault="00F91520" w:rsidP="00BB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4EF4" w14:textId="77777777" w:rsidR="009133A0" w:rsidRDefault="00913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221" w14:textId="77777777" w:rsidR="000A69F2" w:rsidRDefault="000A69F2">
    <w:pPr>
      <w:pStyle w:val="Header"/>
    </w:pPr>
    <w:r>
      <w:rPr>
        <w:noProof/>
        <w:lang w:eastAsia="en-AU"/>
      </w:rPr>
      <mc:AlternateContent>
        <mc:Choice Requires="wps">
          <w:drawing>
            <wp:anchor distT="0" distB="0" distL="114300" distR="114300" simplePos="0" relativeHeight="251660288" behindDoc="0" locked="0" layoutInCell="1" allowOverlap="1" wp14:anchorId="0ABFD191" wp14:editId="121944E6">
              <wp:simplePos x="0" y="0"/>
              <wp:positionH relativeFrom="column">
                <wp:posOffset>-116840</wp:posOffset>
              </wp:positionH>
              <wp:positionV relativeFrom="paragraph">
                <wp:posOffset>-231140</wp:posOffset>
              </wp:positionV>
              <wp:extent cx="5143500" cy="1123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123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C78830" w14:textId="6472E035" w:rsidR="000A69F2"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r w:rsidR="00A03BC8">
                            <w:rPr>
                              <w:rFonts w:ascii="Arial" w:hAnsi="Arial" w:cs="Arial"/>
                              <w:b/>
                              <w:color w:val="FFFFFF" w:themeColor="background1"/>
                              <w:sz w:val="60"/>
                              <w:szCs w:val="60"/>
                            </w:rPr>
                            <w:t>–</w:t>
                          </w:r>
                          <w:r w:rsidR="003C3619">
                            <w:rPr>
                              <w:rFonts w:ascii="Arial" w:hAnsi="Arial" w:cs="Arial"/>
                              <w:b/>
                              <w:color w:val="FFFFFF" w:themeColor="background1"/>
                              <w:sz w:val="60"/>
                              <w:szCs w:val="60"/>
                            </w:rPr>
                            <w:t xml:space="preserve"> </w:t>
                          </w:r>
                          <w:proofErr w:type="spellStart"/>
                          <w:r w:rsidR="00A03BC8">
                            <w:rPr>
                              <w:rFonts w:ascii="Arial" w:hAnsi="Arial" w:cs="Arial"/>
                              <w:b/>
                              <w:color w:val="FFFFFF" w:themeColor="background1"/>
                              <w:sz w:val="60"/>
                              <w:szCs w:val="60"/>
                            </w:rPr>
                            <w:t>Velosit</w:t>
                          </w:r>
                          <w:proofErr w:type="spellEnd"/>
                          <w:r w:rsidR="00A03BC8">
                            <w:rPr>
                              <w:rFonts w:ascii="Arial" w:hAnsi="Arial" w:cs="Arial"/>
                              <w:b/>
                              <w:color w:val="FFFFFF" w:themeColor="background1"/>
                              <w:sz w:val="60"/>
                              <w:szCs w:val="60"/>
                            </w:rPr>
                            <w:t xml:space="preserve"> </w:t>
                          </w:r>
                          <w:r w:rsidR="009133A0">
                            <w:rPr>
                              <w:rFonts w:ascii="Arial" w:hAnsi="Arial" w:cs="Arial"/>
                              <w:b/>
                              <w:color w:val="FFFFFF" w:themeColor="background1"/>
                              <w:sz w:val="60"/>
                              <w:szCs w:val="60"/>
                            </w:rPr>
                            <w:t>SL</w:t>
                          </w:r>
                          <w:r w:rsidR="00A03BC8">
                            <w:rPr>
                              <w:rFonts w:ascii="Arial" w:hAnsi="Arial" w:cs="Arial"/>
                              <w:b/>
                              <w:color w:val="FFFFFF" w:themeColor="background1"/>
                              <w:sz w:val="60"/>
                              <w:szCs w:val="60"/>
                            </w:rPr>
                            <w:t>502</w:t>
                          </w:r>
                        </w:p>
                        <w:p w14:paraId="6E74DFED" w14:textId="6C0BF6C0" w:rsidR="00A73C36" w:rsidRDefault="003C3619">
                          <w:pPr>
                            <w:rPr>
                              <w:rFonts w:ascii="Arial" w:hAnsi="Arial" w:cs="Arial"/>
                              <w:b/>
                              <w:color w:val="FFFFFF" w:themeColor="background1"/>
                              <w:sz w:val="44"/>
                              <w:szCs w:val="44"/>
                            </w:rPr>
                          </w:pPr>
                          <w:r>
                            <w:rPr>
                              <w:rFonts w:ascii="Arial" w:hAnsi="Arial" w:cs="Arial"/>
                              <w:b/>
                              <w:color w:val="FFFFFF" w:themeColor="background1"/>
                              <w:sz w:val="44"/>
                              <w:szCs w:val="44"/>
                            </w:rPr>
                            <w:t xml:space="preserve">Thickness – </w:t>
                          </w:r>
                          <w:r w:rsidR="00A03BC8">
                            <w:rPr>
                              <w:rFonts w:ascii="Arial" w:hAnsi="Arial" w:cs="Arial"/>
                              <w:b/>
                              <w:color w:val="FFFFFF" w:themeColor="background1"/>
                              <w:sz w:val="44"/>
                              <w:szCs w:val="44"/>
                            </w:rPr>
                            <w:t xml:space="preserve">3mm to </w:t>
                          </w:r>
                          <w:r w:rsidR="00BF30F7">
                            <w:rPr>
                              <w:rFonts w:ascii="Arial" w:hAnsi="Arial" w:cs="Arial"/>
                              <w:b/>
                              <w:color w:val="FFFFFF" w:themeColor="background1"/>
                              <w:sz w:val="44"/>
                              <w:szCs w:val="44"/>
                            </w:rPr>
                            <w:t>38</w:t>
                          </w:r>
                          <w:r>
                            <w:rPr>
                              <w:rFonts w:ascii="Arial" w:hAnsi="Arial" w:cs="Arial"/>
                              <w:b/>
                              <w:color w:val="FFFFFF" w:themeColor="background1"/>
                              <w:sz w:val="44"/>
                              <w:szCs w:val="44"/>
                            </w:rPr>
                            <w:t>mm</w:t>
                          </w:r>
                        </w:p>
                        <w:p w14:paraId="3F893440" w14:textId="77777777" w:rsidR="003C3619" w:rsidRDefault="003C3619">
                          <w:pPr>
                            <w:rPr>
                              <w:rFonts w:ascii="Arial" w:hAnsi="Arial" w:cs="Arial"/>
                              <w:bCs/>
                              <w:i/>
                              <w:iCs/>
                              <w:color w:val="FFFFFF" w:themeColor="background1"/>
                              <w:sz w:val="15"/>
                              <w:szCs w:val="15"/>
                            </w:rPr>
                          </w:pPr>
                        </w:p>
                        <w:p w14:paraId="5EB3401A" w14:textId="1288E145" w:rsidR="003C3619" w:rsidRPr="003C3619" w:rsidRDefault="003C3619">
                          <w:pPr>
                            <w:rPr>
                              <w:rFonts w:ascii="Arial" w:hAnsi="Arial" w:cs="Arial"/>
                              <w:bCs/>
                              <w:i/>
                              <w:i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D191" id="_x0000_t202" coordsize="21600,21600" o:spt="202" path="m,l,21600r21600,l21600,xe">
              <v:stroke joinstyle="miter"/>
              <v:path gradientshapeok="t" o:connecttype="rect"/>
            </v:shapetype>
            <v:shape id="Text Box 3" o:spid="_x0000_s1026" type="#_x0000_t202" style="position:absolute;margin-left:-9.2pt;margin-top:-18.2pt;width:40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5VneAIAAFoFAAAOAAAAZHJzL2Uyb0RvYy54bWysVE1v2zAMvQ/YfxB0Xx3nY1uDOkXWosOA&#13;&#10;oi3WDj0rstQYk0RNYmJnv36U7KRZt0uHXWyKfKTIR1Jn5501bKtCbMBVvDwZcaachLpxTxX/9nD1&#13;&#10;7iNnEYWrhQGnKr5TkZ8v3r45a/1cjWENplaBURAX562v+BrRz4siyrWyIp6AV46MGoIVSMfwVNRB&#13;&#10;tBTdmmI8Gr0vWgi1DyBVjKS97I18keNrrSTeah0VMlNxyg3zN+TvKn2LxZmYPwXh140c0hD/kIUV&#13;&#10;jaNLD6EuBQq2Cc0foWwjA0TQeCLBFqB1I1WugaopRy+quV8Lr3ItRE70B5ri/wsrb7Z3gTV1xSec&#13;&#10;OWGpRQ+qQ/YJOjZJ7LQ+zgl07wmGHampy3t9JGUqutPBpj+Vw8hOPO8O3KZgkpSzcjqZjcgkyVaW&#13;&#10;48npLLNfPLv7EPGzAsuSUPFAzcuciu11REqFoHtIus3BVWNMbqBxvykI2GtUnoDBO1XSZ5wl3BmV&#13;&#10;vIz7qjQxkBNPijx76sIEthU0NUJK5TDXnOMSOqE03f0axwGfXPusXuN88Mg3g8ODs20chMzSi7Tr&#13;&#10;7/uUdY8n/o7qTiJ2q27o8ArqHTU4QL8g0curhppwLSLeiUAbQY2jLcdb+mgDbcVhkDhbQ/j5N33C&#13;&#10;06CSlbOWNqzi8cdGBMWZ+eJohE/L6TStZD5MZx/GdAjHltWxxW3sBVA7SnpPvMxiwqPZizqAfaTH&#13;&#10;YJluJZNwku6uOO7FC+z3nh4TqZbLDKIl9AKv3b2XKXSiN43YQ/cogh/mEGmEb2C/i2L+Yhx7bPJ0&#13;&#10;sNwg6CbPaiK4Z3UgnhY4j/Dw2KQX4vicUc9P4uIXAAAA//8DAFBLAwQUAAYACAAAACEAewrj0eEA&#13;&#10;AAAQAQAADwAAAGRycy9kb3ducmV2LnhtbExPTU/DMAy9I/EfIiNx25JCKVvXdEJMXEEbbBK3rPHa&#13;&#10;isapmmwt/x5zgov1LD+/j2I9uU5ccAitJw3JXIFAqrxtqdbw8f4yW4AI0ZA1nSfU8I0B1uX1VWFy&#13;&#10;60fa4mUXa8EiFHKjoYmxz6UMVYPOhLnvkfh28oMzkdehlnYwI4u7Tt4plUlnWmKHxvT43GD1tTs7&#13;&#10;DfvX0+chVW/1xj30o5+UJLeUWt/eTJsVj6cViIhT/PuA3w6cH0oOdvRnskF0GmbJImUqg/uMATMe&#13;&#10;l0kG4sjUVGUgy0L+L1L+AAAA//8DAFBLAQItABQABgAIAAAAIQC2gziS/gAAAOEBAAATAAAAAAAA&#13;&#10;AAAAAAAAAAAAAABbQ29udGVudF9UeXBlc10ueG1sUEsBAi0AFAAGAAgAAAAhADj9If/WAAAAlAEA&#13;&#10;AAsAAAAAAAAAAAAAAAAALwEAAF9yZWxzLy5yZWxzUEsBAi0AFAAGAAgAAAAhAJoblWd4AgAAWgUA&#13;&#10;AA4AAAAAAAAAAAAAAAAALgIAAGRycy9lMm9Eb2MueG1sUEsBAi0AFAAGAAgAAAAhAHsK49HhAAAA&#13;&#10;EAEAAA8AAAAAAAAAAAAAAAAA0gQAAGRycy9kb3ducmV2LnhtbFBLBQYAAAAABAAEAPMAAADgBQAA&#13;&#10;AAA=&#13;&#10;" filled="f" stroked="f">
              <v:textbox>
                <w:txbxContent>
                  <w:p w14:paraId="41C78830" w14:textId="6472E035" w:rsidR="000A69F2"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r w:rsidR="00A03BC8">
                      <w:rPr>
                        <w:rFonts w:ascii="Arial" w:hAnsi="Arial" w:cs="Arial"/>
                        <w:b/>
                        <w:color w:val="FFFFFF" w:themeColor="background1"/>
                        <w:sz w:val="60"/>
                        <w:szCs w:val="60"/>
                      </w:rPr>
                      <w:t>–</w:t>
                    </w:r>
                    <w:r w:rsidR="003C3619">
                      <w:rPr>
                        <w:rFonts w:ascii="Arial" w:hAnsi="Arial" w:cs="Arial"/>
                        <w:b/>
                        <w:color w:val="FFFFFF" w:themeColor="background1"/>
                        <w:sz w:val="60"/>
                        <w:szCs w:val="60"/>
                      </w:rPr>
                      <w:t xml:space="preserve"> </w:t>
                    </w:r>
                    <w:proofErr w:type="spellStart"/>
                    <w:r w:rsidR="00A03BC8">
                      <w:rPr>
                        <w:rFonts w:ascii="Arial" w:hAnsi="Arial" w:cs="Arial"/>
                        <w:b/>
                        <w:color w:val="FFFFFF" w:themeColor="background1"/>
                        <w:sz w:val="60"/>
                        <w:szCs w:val="60"/>
                      </w:rPr>
                      <w:t>Velosit</w:t>
                    </w:r>
                    <w:proofErr w:type="spellEnd"/>
                    <w:r w:rsidR="00A03BC8">
                      <w:rPr>
                        <w:rFonts w:ascii="Arial" w:hAnsi="Arial" w:cs="Arial"/>
                        <w:b/>
                        <w:color w:val="FFFFFF" w:themeColor="background1"/>
                        <w:sz w:val="60"/>
                        <w:szCs w:val="60"/>
                      </w:rPr>
                      <w:t xml:space="preserve"> </w:t>
                    </w:r>
                    <w:r w:rsidR="009133A0">
                      <w:rPr>
                        <w:rFonts w:ascii="Arial" w:hAnsi="Arial" w:cs="Arial"/>
                        <w:b/>
                        <w:color w:val="FFFFFF" w:themeColor="background1"/>
                        <w:sz w:val="60"/>
                        <w:szCs w:val="60"/>
                      </w:rPr>
                      <w:t>SL</w:t>
                    </w:r>
                    <w:r w:rsidR="00A03BC8">
                      <w:rPr>
                        <w:rFonts w:ascii="Arial" w:hAnsi="Arial" w:cs="Arial"/>
                        <w:b/>
                        <w:color w:val="FFFFFF" w:themeColor="background1"/>
                        <w:sz w:val="60"/>
                        <w:szCs w:val="60"/>
                      </w:rPr>
                      <w:t>502</w:t>
                    </w:r>
                  </w:p>
                  <w:p w14:paraId="6E74DFED" w14:textId="6C0BF6C0" w:rsidR="00A73C36" w:rsidRDefault="003C3619">
                    <w:pPr>
                      <w:rPr>
                        <w:rFonts w:ascii="Arial" w:hAnsi="Arial" w:cs="Arial"/>
                        <w:b/>
                        <w:color w:val="FFFFFF" w:themeColor="background1"/>
                        <w:sz w:val="44"/>
                        <w:szCs w:val="44"/>
                      </w:rPr>
                    </w:pPr>
                    <w:r>
                      <w:rPr>
                        <w:rFonts w:ascii="Arial" w:hAnsi="Arial" w:cs="Arial"/>
                        <w:b/>
                        <w:color w:val="FFFFFF" w:themeColor="background1"/>
                        <w:sz w:val="44"/>
                        <w:szCs w:val="44"/>
                      </w:rPr>
                      <w:t xml:space="preserve">Thickness – </w:t>
                    </w:r>
                    <w:r w:rsidR="00A03BC8">
                      <w:rPr>
                        <w:rFonts w:ascii="Arial" w:hAnsi="Arial" w:cs="Arial"/>
                        <w:b/>
                        <w:color w:val="FFFFFF" w:themeColor="background1"/>
                        <w:sz w:val="44"/>
                        <w:szCs w:val="44"/>
                      </w:rPr>
                      <w:t xml:space="preserve">3mm to </w:t>
                    </w:r>
                    <w:r w:rsidR="00BF30F7">
                      <w:rPr>
                        <w:rFonts w:ascii="Arial" w:hAnsi="Arial" w:cs="Arial"/>
                        <w:b/>
                        <w:color w:val="FFFFFF" w:themeColor="background1"/>
                        <w:sz w:val="44"/>
                        <w:szCs w:val="44"/>
                      </w:rPr>
                      <w:t>38</w:t>
                    </w:r>
                    <w:r>
                      <w:rPr>
                        <w:rFonts w:ascii="Arial" w:hAnsi="Arial" w:cs="Arial"/>
                        <w:b/>
                        <w:color w:val="FFFFFF" w:themeColor="background1"/>
                        <w:sz w:val="44"/>
                        <w:szCs w:val="44"/>
                      </w:rPr>
                      <w:t>mm</w:t>
                    </w:r>
                  </w:p>
                  <w:p w14:paraId="3F893440" w14:textId="77777777" w:rsidR="003C3619" w:rsidRDefault="003C3619">
                    <w:pPr>
                      <w:rPr>
                        <w:rFonts w:ascii="Arial" w:hAnsi="Arial" w:cs="Arial"/>
                        <w:bCs/>
                        <w:i/>
                        <w:iCs/>
                        <w:color w:val="FFFFFF" w:themeColor="background1"/>
                        <w:sz w:val="15"/>
                        <w:szCs w:val="15"/>
                      </w:rPr>
                    </w:pPr>
                  </w:p>
                  <w:p w14:paraId="5EB3401A" w14:textId="1288E145" w:rsidR="003C3619" w:rsidRPr="003C3619" w:rsidRDefault="003C3619">
                    <w:pPr>
                      <w:rPr>
                        <w:rFonts w:ascii="Arial" w:hAnsi="Arial" w:cs="Arial"/>
                        <w:bCs/>
                        <w:i/>
                        <w:iCs/>
                        <w:color w:val="FFFFFF" w:themeColor="background1"/>
                        <w:sz w:val="15"/>
                        <w:szCs w:val="15"/>
                      </w:rPr>
                    </w:pPr>
                  </w:p>
                </w:txbxContent>
              </v:textbox>
            </v:shape>
          </w:pict>
        </mc:Fallback>
      </mc:AlternateContent>
    </w:r>
    <w:r>
      <w:rPr>
        <w:noProof/>
        <w:lang w:eastAsia="en-AU"/>
      </w:rPr>
      <w:drawing>
        <wp:anchor distT="0" distB="0" distL="114300" distR="114300" simplePos="0" relativeHeight="251658240" behindDoc="1" locked="0" layoutInCell="1" allowOverlap="1" wp14:anchorId="117A25B4" wp14:editId="16052177">
          <wp:simplePos x="0" y="0"/>
          <wp:positionH relativeFrom="page">
            <wp:align>left</wp:align>
          </wp:positionH>
          <wp:positionV relativeFrom="page">
            <wp:align>top</wp:align>
          </wp:positionV>
          <wp:extent cx="7562088" cy="1641348"/>
          <wp:effectExtent l="0" t="0" r="762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6413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8ADD1" w14:textId="77777777" w:rsidR="009133A0" w:rsidRDefault="00913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B79FB"/>
    <w:multiLevelType w:val="hybridMultilevel"/>
    <w:tmpl w:val="D3BC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73992"/>
    <w:multiLevelType w:val="hybridMultilevel"/>
    <w:tmpl w:val="988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B0C67"/>
    <w:multiLevelType w:val="hybridMultilevel"/>
    <w:tmpl w:val="DEB0B5FC"/>
    <w:lvl w:ilvl="0" w:tplc="4BB825EE">
      <w:start w:val="1"/>
      <w:numFmt w:val="bullet"/>
      <w:pStyle w:val="Hyche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948E4"/>
    <w:multiLevelType w:val="hybridMultilevel"/>
    <w:tmpl w:val="16E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05FC6"/>
    <w:multiLevelType w:val="hybridMultilevel"/>
    <w:tmpl w:val="F4EE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060DF"/>
    <w:multiLevelType w:val="hybridMultilevel"/>
    <w:tmpl w:val="09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22A82"/>
    <w:multiLevelType w:val="hybridMultilevel"/>
    <w:tmpl w:val="DD6A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24F96"/>
    <w:multiLevelType w:val="hybridMultilevel"/>
    <w:tmpl w:val="8D6C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827E18"/>
    <w:multiLevelType w:val="hybridMultilevel"/>
    <w:tmpl w:val="5A1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0"/>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E"/>
    <w:rsid w:val="00023312"/>
    <w:rsid w:val="000A69F2"/>
    <w:rsid w:val="001F5B7E"/>
    <w:rsid w:val="00203CE1"/>
    <w:rsid w:val="00216570"/>
    <w:rsid w:val="002310FA"/>
    <w:rsid w:val="003139BE"/>
    <w:rsid w:val="00337B7D"/>
    <w:rsid w:val="00363331"/>
    <w:rsid w:val="003C3619"/>
    <w:rsid w:val="003F482C"/>
    <w:rsid w:val="00404067"/>
    <w:rsid w:val="00423F95"/>
    <w:rsid w:val="004E1372"/>
    <w:rsid w:val="004F7C23"/>
    <w:rsid w:val="005637E8"/>
    <w:rsid w:val="005A3AAF"/>
    <w:rsid w:val="005B052F"/>
    <w:rsid w:val="006344B8"/>
    <w:rsid w:val="006A3A45"/>
    <w:rsid w:val="006B7046"/>
    <w:rsid w:val="006F6520"/>
    <w:rsid w:val="00770F7C"/>
    <w:rsid w:val="007E5E59"/>
    <w:rsid w:val="00892840"/>
    <w:rsid w:val="008B2328"/>
    <w:rsid w:val="008F2216"/>
    <w:rsid w:val="009133A0"/>
    <w:rsid w:val="009E2CFB"/>
    <w:rsid w:val="00A03BC8"/>
    <w:rsid w:val="00A06344"/>
    <w:rsid w:val="00A73C36"/>
    <w:rsid w:val="00A97051"/>
    <w:rsid w:val="00AA5372"/>
    <w:rsid w:val="00AD2682"/>
    <w:rsid w:val="00B31247"/>
    <w:rsid w:val="00B8789F"/>
    <w:rsid w:val="00BB6A6E"/>
    <w:rsid w:val="00BF30F7"/>
    <w:rsid w:val="00CB30B4"/>
    <w:rsid w:val="00D30EB5"/>
    <w:rsid w:val="00D51714"/>
    <w:rsid w:val="00D53EFA"/>
    <w:rsid w:val="00DD4FE3"/>
    <w:rsid w:val="00E02753"/>
    <w:rsid w:val="00E518AB"/>
    <w:rsid w:val="00EC50DE"/>
    <w:rsid w:val="00F66D71"/>
    <w:rsid w:val="00F915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18613"/>
  <w14:defaultImageDpi w14:val="300"/>
  <w15:docId w15:val="{DB112715-07E6-4BE8-BCD2-AF676E34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6E"/>
    <w:pPr>
      <w:tabs>
        <w:tab w:val="center" w:pos="4320"/>
        <w:tab w:val="right" w:pos="8640"/>
      </w:tabs>
    </w:pPr>
  </w:style>
  <w:style w:type="character" w:customStyle="1" w:styleId="HeaderChar">
    <w:name w:val="Header Char"/>
    <w:basedOn w:val="DefaultParagraphFont"/>
    <w:link w:val="Header"/>
    <w:uiPriority w:val="99"/>
    <w:rsid w:val="00BB6A6E"/>
  </w:style>
  <w:style w:type="paragraph" w:styleId="Footer">
    <w:name w:val="footer"/>
    <w:basedOn w:val="Normal"/>
    <w:link w:val="FooterChar"/>
    <w:uiPriority w:val="99"/>
    <w:unhideWhenUsed/>
    <w:rsid w:val="00BB6A6E"/>
    <w:pPr>
      <w:tabs>
        <w:tab w:val="center" w:pos="4320"/>
        <w:tab w:val="right" w:pos="8640"/>
      </w:tabs>
    </w:pPr>
  </w:style>
  <w:style w:type="character" w:customStyle="1" w:styleId="FooterChar">
    <w:name w:val="Footer Char"/>
    <w:basedOn w:val="DefaultParagraphFont"/>
    <w:link w:val="Footer"/>
    <w:uiPriority w:val="99"/>
    <w:rsid w:val="00BB6A6E"/>
  </w:style>
  <w:style w:type="paragraph" w:styleId="BalloonText">
    <w:name w:val="Balloon Text"/>
    <w:basedOn w:val="Normal"/>
    <w:link w:val="BalloonTextChar"/>
    <w:uiPriority w:val="99"/>
    <w:semiHidden/>
    <w:unhideWhenUsed/>
    <w:rsid w:val="00BB6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6E"/>
    <w:rPr>
      <w:rFonts w:ascii="Lucida Grande" w:hAnsi="Lucida Grande" w:cs="Lucida Grande"/>
      <w:sz w:val="18"/>
      <w:szCs w:val="18"/>
    </w:rPr>
  </w:style>
  <w:style w:type="paragraph" w:customStyle="1" w:styleId="BasicParagraph">
    <w:name w:val="[Basic Paragraph]"/>
    <w:basedOn w:val="Normal"/>
    <w:uiPriority w:val="99"/>
    <w:rsid w:val="00BB6A6E"/>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Hychemheading3">
    <w:name w:val="Hychem heading 3"/>
    <w:basedOn w:val="Normal"/>
    <w:uiPriority w:val="99"/>
    <w:rsid w:val="008F2216"/>
    <w:pPr>
      <w:widowControl w:val="0"/>
      <w:pBdr>
        <w:bottom w:val="single" w:sz="2" w:space="5" w:color="auto"/>
      </w:pBdr>
      <w:suppressAutoHyphens/>
      <w:autoSpaceDE w:val="0"/>
      <w:autoSpaceDN w:val="0"/>
      <w:adjustRightInd w:val="0"/>
      <w:spacing w:before="113" w:after="113" w:line="190" w:lineRule="atLeast"/>
      <w:textAlignment w:val="center"/>
    </w:pPr>
    <w:rPr>
      <w:rFonts w:ascii="Arial" w:hAnsi="Arial" w:cs="Gotham-Bold"/>
      <w:b/>
      <w:bCs/>
      <w:caps/>
      <w:color w:val="000000"/>
      <w:sz w:val="16"/>
      <w:szCs w:val="16"/>
      <w:lang w:val="en-US"/>
    </w:rPr>
  </w:style>
  <w:style w:type="paragraph" w:customStyle="1" w:styleId="Hychembullets">
    <w:name w:val="Hychem bullets"/>
    <w:basedOn w:val="Normal"/>
    <w:uiPriority w:val="99"/>
    <w:rsid w:val="000A69F2"/>
    <w:pPr>
      <w:widowControl w:val="0"/>
      <w:numPr>
        <w:numId w:val="3"/>
      </w:numPr>
      <w:suppressAutoHyphens/>
      <w:autoSpaceDE w:val="0"/>
      <w:autoSpaceDN w:val="0"/>
      <w:adjustRightInd w:val="0"/>
      <w:spacing w:after="57" w:line="200" w:lineRule="atLeast"/>
      <w:ind w:left="170" w:hanging="170"/>
      <w:textAlignment w:val="center"/>
    </w:pPr>
    <w:rPr>
      <w:rFonts w:ascii="Arial" w:hAnsi="Arial" w:cs="Gotham-Book"/>
      <w:color w:val="000000"/>
      <w:sz w:val="16"/>
      <w:szCs w:val="15"/>
      <w:lang w:val="en-US"/>
    </w:rPr>
  </w:style>
  <w:style w:type="paragraph" w:customStyle="1" w:styleId="Hychembody">
    <w:name w:val="Hychem body"/>
    <w:basedOn w:val="Normal"/>
    <w:uiPriority w:val="99"/>
    <w:rsid w:val="000A69F2"/>
    <w:pPr>
      <w:widowControl w:val="0"/>
      <w:suppressAutoHyphens/>
      <w:autoSpaceDE w:val="0"/>
      <w:autoSpaceDN w:val="0"/>
      <w:adjustRightInd w:val="0"/>
      <w:spacing w:after="113" w:line="200" w:lineRule="atLeast"/>
      <w:textAlignment w:val="center"/>
    </w:pPr>
    <w:rPr>
      <w:rFonts w:ascii="Arial" w:hAnsi="Arial" w:cs="Gotham-Book"/>
      <w:color w:val="000000"/>
      <w:sz w:val="16"/>
      <w:szCs w:val="15"/>
      <w:lang w:val="en-US"/>
    </w:rPr>
  </w:style>
  <w:style w:type="paragraph" w:customStyle="1" w:styleId="Hychemheading4">
    <w:name w:val="Hychem heading 4"/>
    <w:basedOn w:val="Hychemheading3"/>
    <w:uiPriority w:val="99"/>
    <w:rsid w:val="008F2216"/>
    <w:pPr>
      <w:pBdr>
        <w:bottom w:val="none" w:sz="0" w:space="0" w:color="auto"/>
      </w:pBdr>
      <w:spacing w:before="57" w:after="57"/>
    </w:pPr>
    <w:rPr>
      <w:rFonts w:cs="Gotham-Medium"/>
      <w:caps w:val="0"/>
    </w:rPr>
  </w:style>
  <w:style w:type="paragraph" w:customStyle="1" w:styleId="Italic">
    <w:name w:val="Italic"/>
    <w:basedOn w:val="Hychembody"/>
    <w:uiPriority w:val="99"/>
    <w:rsid w:val="004F7C23"/>
    <w:pPr>
      <w:spacing w:line="180" w:lineRule="atLeast"/>
      <w:ind w:left="227" w:right="170"/>
    </w:pPr>
    <w:rPr>
      <w:rFonts w:ascii="Gotham-LightItalic" w:hAnsi="Gotham-LightItalic" w:cs="Gotham-LightItalic"/>
      <w:i/>
      <w:iCs/>
      <w:sz w:val="14"/>
      <w:szCs w:val="14"/>
    </w:rPr>
  </w:style>
  <w:style w:type="paragraph" w:customStyle="1" w:styleId="Hychemheading2">
    <w:name w:val="Hychem heading 2"/>
    <w:basedOn w:val="Normal"/>
    <w:qFormat/>
    <w:rsid w:val="00A97051"/>
    <w:rPr>
      <w:rFonts w:ascii="Arial" w:hAnsi="Arial" w:cs="Arial"/>
      <w:b/>
      <w:bCs/>
      <w:color w:val="0099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SW Design</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Wong</dc:creator>
  <cp:keywords/>
  <dc:description/>
  <cp:lastModifiedBy>LUDVIK KOVACIC</cp:lastModifiedBy>
  <cp:revision>2</cp:revision>
  <cp:lastPrinted>2015-11-16T00:51:00Z</cp:lastPrinted>
  <dcterms:created xsi:type="dcterms:W3CDTF">2020-07-22T05:46:00Z</dcterms:created>
  <dcterms:modified xsi:type="dcterms:W3CDTF">2020-07-22T05:46:00Z</dcterms:modified>
</cp:coreProperties>
</file>